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B" w:rsidRDefault="00C424AB" w:rsidP="00C424AB">
      <w:pPr>
        <w:pStyle w:val="Szvegtrzs"/>
        <w:jc w:val="center"/>
        <w:rPr>
          <w:rFonts w:ascii="Times New Roman" w:hAnsi="Times New Roman"/>
          <w:szCs w:val="24"/>
          <w:lang w:val="hu-HU"/>
        </w:rPr>
      </w:pPr>
      <w:r w:rsidRPr="006478D4">
        <w:rPr>
          <w:rFonts w:ascii="Times New Roman" w:hAnsi="Times New Roman"/>
          <w:b/>
          <w:sz w:val="28"/>
          <w:szCs w:val="24"/>
          <w:lang w:val="hu-HU"/>
        </w:rPr>
        <w:t>Tervezés</w:t>
      </w:r>
      <w:r>
        <w:rPr>
          <w:rFonts w:ascii="Times New Roman" w:hAnsi="Times New Roman"/>
          <w:szCs w:val="24"/>
          <w:lang w:val="hu-HU"/>
        </w:rPr>
        <w:t xml:space="preserve"> – BMEVEKTA777</w:t>
      </w:r>
    </w:p>
    <w:p w:rsidR="00C424AB" w:rsidRDefault="00C424AB" w:rsidP="00C424AB">
      <w:pPr>
        <w:pStyle w:val="Szvegtrzs"/>
        <w:jc w:val="center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>(4 kredit, 1 óra/hét)</w:t>
      </w:r>
    </w:p>
    <w:p w:rsidR="00C424AB" w:rsidRDefault="00C424AB" w:rsidP="00C424AB">
      <w:pPr>
        <w:pStyle w:val="Szvegtrzs"/>
        <w:jc w:val="center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>BSC alapszak</w:t>
      </w:r>
    </w:p>
    <w:p w:rsidR="00C424AB" w:rsidRDefault="00C424AB" w:rsidP="00C424AB">
      <w:pPr>
        <w:pStyle w:val="Szvegtrzs"/>
        <w:jc w:val="center"/>
        <w:rPr>
          <w:rFonts w:ascii="Times New Roman" w:hAnsi="Times New Roman"/>
          <w:lang w:val="hu-HU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4"/>
        <w:gridCol w:w="4866"/>
        <w:gridCol w:w="3686"/>
      </w:tblGrid>
      <w:tr w:rsidR="00C424AB" w:rsidRPr="00481E4D" w:rsidTr="00913000">
        <w:trPr>
          <w:cantSplit/>
          <w:trHeight w:val="512"/>
        </w:trPr>
        <w:tc>
          <w:tcPr>
            <w:tcW w:w="1054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  <w:szCs w:val="24"/>
                <w:lang w:val="hu-HU"/>
              </w:rPr>
            </w:pPr>
            <w:r w:rsidRPr="00481E4D">
              <w:rPr>
                <w:rFonts w:ascii="Times New Roman" w:hAnsi="Times New Roman"/>
                <w:b/>
                <w:szCs w:val="24"/>
                <w:lang w:val="hu-HU"/>
              </w:rPr>
              <w:t>No</w:t>
            </w:r>
          </w:p>
        </w:tc>
        <w:tc>
          <w:tcPr>
            <w:tcW w:w="4866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  <w:szCs w:val="24"/>
                <w:lang w:val="hu-HU"/>
              </w:rPr>
            </w:pPr>
            <w:r w:rsidRPr="00481E4D">
              <w:rPr>
                <w:rFonts w:ascii="Times New Roman" w:hAnsi="Times New Roman"/>
                <w:b/>
                <w:szCs w:val="24"/>
                <w:lang w:val="hu-HU"/>
              </w:rPr>
              <w:t>A FELADAT RÖVID CÍME</w:t>
            </w:r>
          </w:p>
        </w:tc>
        <w:tc>
          <w:tcPr>
            <w:tcW w:w="3686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Cs w:val="24"/>
                <w:lang w:val="hu-HU"/>
              </w:rPr>
              <w:t>TÉMAVEZETŐ</w:t>
            </w:r>
          </w:p>
        </w:tc>
      </w:tr>
      <w:tr w:rsidR="00C424AB" w:rsidRPr="00481E4D" w:rsidTr="00913000">
        <w:trPr>
          <w:cantSplit/>
        </w:trPr>
        <w:tc>
          <w:tcPr>
            <w:tcW w:w="1054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481E4D">
              <w:rPr>
                <w:rFonts w:ascii="Times New Roman" w:hAnsi="Times New Roman"/>
                <w:szCs w:val="24"/>
                <w:lang w:val="hu-HU"/>
              </w:rPr>
              <w:t>1</w:t>
            </w:r>
            <w:r>
              <w:rPr>
                <w:rFonts w:ascii="Times New Roman" w:hAnsi="Times New Roman"/>
                <w:szCs w:val="24"/>
                <w:lang w:val="hu-HU"/>
              </w:rPr>
              <w:t>.</w:t>
            </w:r>
          </w:p>
        </w:tc>
        <w:tc>
          <w:tcPr>
            <w:tcW w:w="4866" w:type="dxa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C424AB">
              <w:rPr>
                <w:lang w:val="hu-HU"/>
              </w:rPr>
              <w:t>Szerves oldószerek elválasztása desztillációval (kísérlet és/vagy modellezés, 2</w:t>
            </w:r>
            <w:proofErr w:type="gramStart"/>
            <w:r w:rsidRPr="00C424AB">
              <w:rPr>
                <w:lang w:val="hu-HU"/>
              </w:rPr>
              <w:t>.évf.</w:t>
            </w:r>
            <w:proofErr w:type="gramEnd"/>
            <w:r w:rsidRPr="00C424AB">
              <w:rPr>
                <w:lang w:val="hu-HU"/>
              </w:rPr>
              <w:t>-tól)</w:t>
            </w:r>
          </w:p>
        </w:tc>
        <w:tc>
          <w:tcPr>
            <w:tcW w:w="3686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Koczka Katalin</w:t>
            </w:r>
          </w:p>
        </w:tc>
      </w:tr>
      <w:tr w:rsidR="00C424AB" w:rsidRPr="00481E4D" w:rsidTr="00913000">
        <w:trPr>
          <w:cantSplit/>
        </w:trPr>
        <w:tc>
          <w:tcPr>
            <w:tcW w:w="1054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481E4D">
              <w:rPr>
                <w:rFonts w:ascii="Times New Roman" w:hAnsi="Times New Roman"/>
                <w:szCs w:val="24"/>
                <w:lang w:val="hu-HU"/>
              </w:rPr>
              <w:t>2</w:t>
            </w:r>
            <w:r>
              <w:rPr>
                <w:rFonts w:ascii="Times New Roman" w:hAnsi="Times New Roman"/>
                <w:szCs w:val="24"/>
                <w:lang w:val="hu-HU"/>
              </w:rPr>
              <w:t>.</w:t>
            </w:r>
          </w:p>
        </w:tc>
        <w:tc>
          <w:tcPr>
            <w:tcW w:w="4866" w:type="dxa"/>
            <w:vAlign w:val="center"/>
          </w:tcPr>
          <w:p w:rsidR="00C424AB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Abszorpciós oszlop tervezése (</w:t>
            </w:r>
            <w:proofErr w:type="spellStart"/>
            <w:r>
              <w:rPr>
                <w:rFonts w:ascii="Times New Roman" w:hAnsi="Times New Roman"/>
                <w:szCs w:val="24"/>
                <w:lang w:val="hu-HU"/>
              </w:rPr>
              <w:t>ChemCAD</w:t>
            </w:r>
            <w:proofErr w:type="spellEnd"/>
            <w:r>
              <w:rPr>
                <w:rFonts w:ascii="Times New Roman" w:hAnsi="Times New Roman"/>
                <w:szCs w:val="24"/>
                <w:lang w:val="hu-HU"/>
              </w:rPr>
              <w:t>)</w:t>
            </w:r>
          </w:p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Az válassza, aki már elvégezte a </w:t>
            </w:r>
            <w:proofErr w:type="spellStart"/>
            <w:r w:rsidRPr="003D47E5">
              <w:rPr>
                <w:rFonts w:ascii="Times New Roman" w:hAnsi="Times New Roman"/>
                <w:sz w:val="20"/>
                <w:lang w:val="hu-HU"/>
              </w:rPr>
              <w:t>ChemCAD-es</w:t>
            </w:r>
            <w:proofErr w:type="spellEnd"/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 laborgyakorlatot.</w:t>
            </w:r>
          </w:p>
        </w:tc>
        <w:tc>
          <w:tcPr>
            <w:tcW w:w="3686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Benkő Tamás</w:t>
            </w:r>
          </w:p>
        </w:tc>
      </w:tr>
      <w:tr w:rsidR="00C424AB" w:rsidRPr="00481E4D" w:rsidTr="00913000">
        <w:trPr>
          <w:cantSplit/>
        </w:trPr>
        <w:tc>
          <w:tcPr>
            <w:tcW w:w="1054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3.</w:t>
            </w:r>
          </w:p>
        </w:tc>
        <w:tc>
          <w:tcPr>
            <w:tcW w:w="4866" w:type="dxa"/>
            <w:vAlign w:val="center"/>
          </w:tcPr>
          <w:p w:rsidR="00C424AB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Desztillációs oszlop tervezése (</w:t>
            </w:r>
            <w:proofErr w:type="spellStart"/>
            <w:r>
              <w:rPr>
                <w:rFonts w:ascii="Times New Roman" w:hAnsi="Times New Roman"/>
                <w:szCs w:val="24"/>
                <w:lang w:val="hu-HU"/>
              </w:rPr>
              <w:t>ChemCAD</w:t>
            </w:r>
            <w:proofErr w:type="spellEnd"/>
            <w:r>
              <w:rPr>
                <w:rFonts w:ascii="Times New Roman" w:hAnsi="Times New Roman"/>
                <w:szCs w:val="24"/>
                <w:lang w:val="hu-HU"/>
              </w:rPr>
              <w:t>)</w:t>
            </w:r>
          </w:p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Az válassza, aki már elvégezte a </w:t>
            </w:r>
            <w:proofErr w:type="spellStart"/>
            <w:r w:rsidRPr="003D47E5">
              <w:rPr>
                <w:rFonts w:ascii="Times New Roman" w:hAnsi="Times New Roman"/>
                <w:sz w:val="20"/>
                <w:lang w:val="hu-HU"/>
              </w:rPr>
              <w:t>ChemCAD-es</w:t>
            </w:r>
            <w:proofErr w:type="spellEnd"/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 laborgyakorlatot.</w:t>
            </w:r>
          </w:p>
        </w:tc>
        <w:tc>
          <w:tcPr>
            <w:tcW w:w="3686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Benkő Tamás</w:t>
            </w:r>
          </w:p>
        </w:tc>
      </w:tr>
      <w:tr w:rsidR="00C424AB" w:rsidRPr="00481E4D" w:rsidTr="00913000">
        <w:trPr>
          <w:cantSplit/>
        </w:trPr>
        <w:tc>
          <w:tcPr>
            <w:tcW w:w="1054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4.</w:t>
            </w:r>
          </w:p>
        </w:tc>
        <w:tc>
          <w:tcPr>
            <w:tcW w:w="4866" w:type="dxa"/>
            <w:vAlign w:val="center"/>
          </w:tcPr>
          <w:p w:rsidR="00C424AB" w:rsidRPr="00C424AB" w:rsidRDefault="00C424AB" w:rsidP="00913000">
            <w:pPr>
              <w:tabs>
                <w:tab w:val="left" w:pos="2410"/>
              </w:tabs>
              <w:jc w:val="center"/>
              <w:rPr>
                <w:lang w:val="hu-HU"/>
              </w:rPr>
            </w:pPr>
            <w:r w:rsidRPr="00C424AB">
              <w:rPr>
                <w:lang w:val="hu-HU"/>
              </w:rPr>
              <w:t>Sterilizálás sikerességének ellenőrzésére szolgáló mintavételi terv konstruálása</w:t>
            </w:r>
          </w:p>
          <w:p w:rsidR="00C424AB" w:rsidRPr="003D47E5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0"/>
                <w:lang w:val="hu-HU"/>
              </w:rPr>
            </w:pPr>
            <w:r w:rsidRPr="00C424AB">
              <w:rPr>
                <w:sz w:val="20"/>
                <w:lang w:val="hu-HU"/>
              </w:rPr>
              <w:t>(</w:t>
            </w:r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A sterilizálás ellenőrzése során arról kell dönteni, hogy hány </w:t>
            </w:r>
            <w:proofErr w:type="spellStart"/>
            <w:r w:rsidRPr="003D47E5">
              <w:rPr>
                <w:rFonts w:ascii="Times New Roman" w:hAnsi="Times New Roman"/>
                <w:sz w:val="20"/>
                <w:lang w:val="hu-HU"/>
              </w:rPr>
              <w:t>bioindikátort</w:t>
            </w:r>
            <w:proofErr w:type="spellEnd"/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 </w:t>
            </w:r>
            <w:proofErr w:type="spellStart"/>
            <w:r w:rsidRPr="003D47E5">
              <w:rPr>
                <w:rFonts w:ascii="Times New Roman" w:hAnsi="Times New Roman"/>
                <w:sz w:val="20"/>
                <w:lang w:val="hu-HU"/>
              </w:rPr>
              <w:t>helyzzenek</w:t>
            </w:r>
            <w:proofErr w:type="spellEnd"/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 el a készülékben és milyen elfogadási határokat állapítsanak meg. Úgy kell ezeket megválasztani, hogy a hibás döntések (első-, és másodfajú hiba) valószínűsége minél kisebb legyen. Ezek számolása a feladat, a binomiális eloszlás és kombinatorikai megfontolások alapján.)</w:t>
            </w:r>
          </w:p>
        </w:tc>
        <w:tc>
          <w:tcPr>
            <w:tcW w:w="3686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 xml:space="preserve">Vágó Emese, </w:t>
            </w:r>
            <w:proofErr w:type="spellStart"/>
            <w:r>
              <w:rPr>
                <w:rFonts w:ascii="Times New Roman" w:hAnsi="Times New Roman"/>
                <w:szCs w:val="24"/>
                <w:lang w:val="hu-HU"/>
              </w:rPr>
              <w:t>Komka</w:t>
            </w:r>
            <w:proofErr w:type="spellEnd"/>
            <w:r>
              <w:rPr>
                <w:rFonts w:ascii="Times New Roman" w:hAnsi="Times New Roman"/>
                <w:szCs w:val="24"/>
                <w:lang w:val="hu-HU"/>
              </w:rPr>
              <w:t xml:space="preserve"> Kinga</w:t>
            </w:r>
          </w:p>
        </w:tc>
      </w:tr>
      <w:tr w:rsidR="00C424AB" w:rsidRPr="00481E4D" w:rsidTr="00913000">
        <w:trPr>
          <w:cantSplit/>
        </w:trPr>
        <w:tc>
          <w:tcPr>
            <w:tcW w:w="1054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5.</w:t>
            </w:r>
          </w:p>
        </w:tc>
        <w:tc>
          <w:tcPr>
            <w:tcW w:w="4866" w:type="dxa"/>
            <w:vAlign w:val="center"/>
          </w:tcPr>
          <w:p w:rsidR="00C424AB" w:rsidRPr="003D47E5" w:rsidRDefault="00C424AB" w:rsidP="00913000">
            <w:pPr>
              <w:pStyle w:val="HTML-kntformzott"/>
              <w:jc w:val="center"/>
              <w:rPr>
                <w:rFonts w:ascii="Times New Roman" w:hAnsi="Times New Roman"/>
              </w:rPr>
            </w:pPr>
            <w:r w:rsidRPr="00EB0C54">
              <w:rPr>
                <w:rFonts w:ascii="Times New Roman" w:hAnsi="Times New Roman" w:cs="Times New Roman"/>
                <w:sz w:val="24"/>
                <w:szCs w:val="24"/>
              </w:rPr>
              <w:t xml:space="preserve">Ivóvizes téma az </w:t>
            </w:r>
            <w:r w:rsidRPr="00EB0C54">
              <w:rPr>
                <w:rFonts w:ascii="Times New Roman" w:hAnsi="Times New Roman" w:cs="Times New Roman"/>
                <w:sz w:val="24"/>
              </w:rPr>
              <w:t xml:space="preserve">Országos </w:t>
            </w:r>
            <w:proofErr w:type="spellStart"/>
            <w:r w:rsidRPr="00EB0C54">
              <w:rPr>
                <w:rFonts w:ascii="Times New Roman" w:hAnsi="Times New Roman" w:cs="Times New Roman"/>
                <w:sz w:val="24"/>
              </w:rPr>
              <w:t>Környezetegészségügyi</w:t>
            </w:r>
            <w:proofErr w:type="spellEnd"/>
            <w:r w:rsidRPr="00EB0C54">
              <w:rPr>
                <w:rFonts w:ascii="Times New Roman" w:hAnsi="Times New Roman" w:cs="Times New Roman"/>
                <w:sz w:val="24"/>
              </w:rPr>
              <w:t xml:space="preserve"> Intézet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0C54">
              <w:rPr>
                <w:rFonts w:ascii="Times New Roman" w:hAnsi="Times New Roman" w:cs="Times New Roman"/>
                <w:sz w:val="24"/>
              </w:rPr>
              <w:t>Vízhigiénés</w:t>
            </w:r>
            <w:proofErr w:type="spellEnd"/>
            <w:r w:rsidRPr="00EB0C54">
              <w:rPr>
                <w:rFonts w:ascii="Times New Roman" w:hAnsi="Times New Roman" w:cs="Times New Roman"/>
                <w:sz w:val="24"/>
              </w:rPr>
              <w:t xml:space="preserve"> osztály</w:t>
            </w:r>
            <w:r>
              <w:rPr>
                <w:rFonts w:ascii="Times New Roman" w:hAnsi="Times New Roman" w:cs="Times New Roman"/>
                <w:sz w:val="24"/>
              </w:rPr>
              <w:t>ánál</w:t>
            </w:r>
          </w:p>
        </w:tc>
        <w:tc>
          <w:tcPr>
            <w:tcW w:w="3686" w:type="dxa"/>
            <w:vAlign w:val="center"/>
          </w:tcPr>
          <w:p w:rsidR="00C424AB" w:rsidRPr="00481E4D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Sebestyén Ágnes</w:t>
            </w:r>
          </w:p>
        </w:tc>
      </w:tr>
      <w:tr w:rsidR="00C424AB" w:rsidRPr="00481E4D" w:rsidTr="00913000">
        <w:trPr>
          <w:cantSplit/>
        </w:trPr>
        <w:tc>
          <w:tcPr>
            <w:tcW w:w="1054" w:type="dxa"/>
            <w:vAlign w:val="center"/>
          </w:tcPr>
          <w:p w:rsidR="00C424AB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</w:p>
        </w:tc>
        <w:tc>
          <w:tcPr>
            <w:tcW w:w="4866" w:type="dxa"/>
            <w:vAlign w:val="center"/>
          </w:tcPr>
          <w:p w:rsidR="00C424AB" w:rsidRDefault="00C424AB" w:rsidP="00913000">
            <w:pPr>
              <w:tabs>
                <w:tab w:val="left" w:pos="2410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C424AB" w:rsidRDefault="00C424AB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</w:p>
        </w:tc>
      </w:tr>
    </w:tbl>
    <w:p w:rsidR="002340D1" w:rsidRDefault="002340D1"/>
    <w:sectPr w:rsidR="002340D1" w:rsidSect="0023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 New 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4AB"/>
    <w:rsid w:val="002340D1"/>
    <w:rsid w:val="00C4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24AB"/>
    <w:pPr>
      <w:spacing w:after="0" w:line="240" w:lineRule="auto"/>
    </w:pPr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24A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424AB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C42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C424AB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Bajara</dc:creator>
  <cp:lastModifiedBy>Bajara</cp:lastModifiedBy>
  <cp:revision>1</cp:revision>
  <dcterms:created xsi:type="dcterms:W3CDTF">2014-09-21T19:28:00Z</dcterms:created>
  <dcterms:modified xsi:type="dcterms:W3CDTF">2014-09-21T19:29:00Z</dcterms:modified>
</cp:coreProperties>
</file>